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9" w:rsidRDefault="00056AB9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ДИРЕКЦИЯ "БЮРО ПО ТРУДА"- </w:t>
      </w:r>
      <w:r>
        <w:rPr>
          <w:rFonts w:ascii="Verdana" w:hAnsi="Verdana"/>
          <w:b/>
          <w:bCs/>
          <w:sz w:val="20"/>
          <w:szCs w:val="20"/>
        </w:rPr>
        <w:t>БЯЛА СЛАТИНА</w:t>
      </w:r>
      <w:r w:rsidRPr="00191315">
        <w:rPr>
          <w:rFonts w:ascii="Verdana" w:hAnsi="Verdana"/>
          <w:b/>
          <w:bCs/>
          <w:sz w:val="20"/>
          <w:szCs w:val="20"/>
        </w:rPr>
        <w:t xml:space="preserve">  </w:t>
      </w:r>
    </w:p>
    <w:p w:rsidR="00056AB9" w:rsidRDefault="00056AB9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056AB9" w:rsidRDefault="00056AB9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ОБЯВЯВА </w:t>
      </w:r>
    </w:p>
    <w:p w:rsidR="00056AB9" w:rsidRPr="00150B93" w:rsidRDefault="00056AB9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  <w:lang w:val="en-US"/>
        </w:rPr>
      </w:pPr>
    </w:p>
    <w:p w:rsidR="00056AB9" w:rsidRPr="00191315" w:rsidRDefault="00056AB9" w:rsidP="00191315">
      <w:pPr>
        <w:spacing w:line="300" w:lineRule="exact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ПРОЦЕДУРА ЗА ПРИЕМ НА ЗАЯВКИ И ПОДБОР НА РАБОТОДАТЕЛИ </w:t>
      </w:r>
      <w:r w:rsidRPr="007D5DA2">
        <w:rPr>
          <w:rFonts w:ascii="Verdana" w:hAnsi="Verdana"/>
          <w:b/>
          <w:bCs/>
          <w:color w:val="0070C0"/>
          <w:sz w:val="20"/>
          <w:szCs w:val="20"/>
        </w:rPr>
        <w:t>ОТ ПУБЛИЧНИЯ СЕКТОР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91315">
        <w:rPr>
          <w:rFonts w:ascii="Verdana" w:hAnsi="Verdana"/>
          <w:b/>
          <w:bCs/>
          <w:sz w:val="20"/>
          <w:szCs w:val="20"/>
        </w:rPr>
        <w:t xml:space="preserve">ПО </w:t>
      </w:r>
      <w:r w:rsidRPr="00E95866">
        <w:rPr>
          <w:rFonts w:ascii="Verdana" w:hAnsi="Verdana"/>
          <w:b/>
          <w:bCs/>
          <w:i/>
          <w:sz w:val="20"/>
          <w:szCs w:val="20"/>
        </w:rPr>
        <w:t>КОМПОНЕНТ 2</w:t>
      </w:r>
      <w:r>
        <w:rPr>
          <w:rFonts w:ascii="Verdana" w:hAnsi="Verdana"/>
          <w:b/>
          <w:bCs/>
          <w:sz w:val="20"/>
          <w:szCs w:val="20"/>
        </w:rPr>
        <w:t xml:space="preserve"> ОТ </w:t>
      </w:r>
      <w:r w:rsidRPr="00191315">
        <w:rPr>
          <w:rFonts w:ascii="Verdana" w:hAnsi="Verdana" w:cs="Arial"/>
          <w:b/>
          <w:bCs/>
          <w:sz w:val="20"/>
          <w:szCs w:val="20"/>
          <w:lang w:eastAsia="en-US"/>
        </w:rPr>
        <w:t>ПРОГРАМА ЗА ОБУЧЕНИЕ И ЗАЕТОСТ НА ПРОДЪЛЖИТЕЛНО БЕЗРАБОТНИ ЛИЦА</w:t>
      </w:r>
      <w:r w:rsidRPr="00191315">
        <w:rPr>
          <w:rFonts w:ascii="Verdana" w:hAnsi="Verdana"/>
          <w:b/>
          <w:bCs/>
          <w:sz w:val="20"/>
          <w:szCs w:val="20"/>
        </w:rPr>
        <w:t xml:space="preserve"> </w:t>
      </w:r>
    </w:p>
    <w:p w:rsidR="00056AB9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056AB9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056AB9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  <w:lang w:val="en-US"/>
        </w:rPr>
      </w:pPr>
    </w:p>
    <w:p w:rsidR="00056AB9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  <w:lang w:val="en-US"/>
        </w:rPr>
      </w:pPr>
    </w:p>
    <w:p w:rsidR="00056AB9" w:rsidRPr="00191315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  <w:r w:rsidRPr="00191315">
        <w:rPr>
          <w:rFonts w:ascii="Verdana" w:hAnsi="Verdana"/>
          <w:sz w:val="20"/>
          <w:szCs w:val="20"/>
        </w:rPr>
        <w:t xml:space="preserve">Дирекция </w:t>
      </w:r>
      <w:r>
        <w:rPr>
          <w:rFonts w:ascii="Verdana" w:hAnsi="Verdana"/>
          <w:sz w:val="20"/>
          <w:szCs w:val="20"/>
        </w:rPr>
        <w:t>„</w:t>
      </w:r>
      <w:r w:rsidRPr="00191315">
        <w:rPr>
          <w:rFonts w:ascii="Verdana" w:hAnsi="Verdana"/>
          <w:sz w:val="20"/>
          <w:szCs w:val="20"/>
        </w:rPr>
        <w:t>Бюро по труда</w:t>
      </w:r>
      <w:r>
        <w:rPr>
          <w:rFonts w:ascii="Verdana" w:hAnsi="Verdana"/>
          <w:sz w:val="20"/>
          <w:szCs w:val="20"/>
        </w:rPr>
        <w:t>”</w:t>
      </w:r>
      <w:r w:rsidRPr="0019131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– гр. Бяла Слатина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191315">
        <w:rPr>
          <w:rFonts w:ascii="Verdana" w:hAnsi="Verdana"/>
          <w:sz w:val="20"/>
          <w:szCs w:val="20"/>
        </w:rPr>
        <w:t xml:space="preserve">уведомява работодателите, че </w:t>
      </w:r>
      <w:r>
        <w:rPr>
          <w:rFonts w:ascii="Verdana" w:hAnsi="Verdana"/>
          <w:sz w:val="20"/>
          <w:szCs w:val="20"/>
        </w:rPr>
        <w:t>в периода от 15 до 25 юли 2016 г. /вкл./ ще приема</w:t>
      </w:r>
      <w:r w:rsidRPr="00191315">
        <w:rPr>
          <w:rFonts w:ascii="Verdana" w:hAnsi="Verdana"/>
          <w:sz w:val="20"/>
          <w:szCs w:val="20"/>
        </w:rPr>
        <w:t xml:space="preserve"> заявки за разкриване на работни места по </w:t>
      </w:r>
      <w:r>
        <w:rPr>
          <w:rFonts w:ascii="Verdana" w:hAnsi="Verdana"/>
          <w:sz w:val="20"/>
          <w:szCs w:val="20"/>
        </w:rPr>
        <w:t xml:space="preserve">Компонент 2 от </w:t>
      </w:r>
      <w:r w:rsidRPr="00191315">
        <w:rPr>
          <w:rFonts w:ascii="Verdana" w:hAnsi="Verdana"/>
          <w:sz w:val="20"/>
          <w:szCs w:val="20"/>
        </w:rPr>
        <w:t>Програма</w:t>
      </w:r>
      <w:r>
        <w:rPr>
          <w:rFonts w:ascii="Verdana" w:hAnsi="Verdana"/>
          <w:sz w:val="20"/>
          <w:szCs w:val="20"/>
        </w:rPr>
        <w:t>та</w:t>
      </w:r>
      <w:r w:rsidRPr="00191315">
        <w:rPr>
          <w:rFonts w:ascii="Verdana" w:hAnsi="Verdana"/>
          <w:sz w:val="20"/>
          <w:szCs w:val="20"/>
        </w:rPr>
        <w:t xml:space="preserve"> за обучение и заетост на продължително безработни лица</w:t>
      </w:r>
      <w:r>
        <w:rPr>
          <w:rFonts w:ascii="Verdana" w:hAnsi="Verdana"/>
          <w:sz w:val="20"/>
          <w:szCs w:val="20"/>
        </w:rPr>
        <w:t xml:space="preserve">. </w:t>
      </w:r>
    </w:p>
    <w:p w:rsidR="00056AB9" w:rsidRDefault="00056AB9" w:rsidP="00843B91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</w:p>
    <w:p w:rsidR="00056AB9" w:rsidRDefault="00056AB9" w:rsidP="0098258E">
      <w:pPr>
        <w:pStyle w:val="ListParagraph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 w:cs="Arial"/>
          <w:sz w:val="20"/>
          <w:szCs w:val="20"/>
          <w:lang w:eastAsia="en-US"/>
        </w:rPr>
        <w:t xml:space="preserve">В </w:t>
      </w:r>
      <w:r w:rsidRPr="00847F28">
        <w:rPr>
          <w:rFonts w:ascii="Verdana" w:hAnsi="Verdana" w:cs="Arial"/>
          <w:b/>
          <w:sz w:val="20"/>
          <w:szCs w:val="20"/>
          <w:lang w:eastAsia="en-US"/>
        </w:rPr>
        <w:t>Компонент 2</w:t>
      </w:r>
      <w:r>
        <w:rPr>
          <w:rFonts w:ascii="Verdana" w:hAnsi="Verdana" w:cs="Arial"/>
          <w:sz w:val="20"/>
          <w:szCs w:val="20"/>
          <w:lang w:eastAsia="en-US"/>
        </w:rPr>
        <w:t xml:space="preserve"> по </w:t>
      </w:r>
      <w:r w:rsidRPr="00191315">
        <w:rPr>
          <w:rFonts w:ascii="Verdana" w:hAnsi="Verdana"/>
          <w:sz w:val="20"/>
          <w:szCs w:val="20"/>
        </w:rPr>
        <w:t>Програмата могат да се включат</w:t>
      </w:r>
      <w:r>
        <w:rPr>
          <w:rFonts w:ascii="Verdana" w:hAnsi="Verdana"/>
          <w:sz w:val="20"/>
          <w:szCs w:val="20"/>
        </w:rPr>
        <w:t xml:space="preserve"> </w:t>
      </w:r>
      <w:r w:rsidRPr="00191315">
        <w:rPr>
          <w:rFonts w:ascii="Verdana" w:hAnsi="Verdana"/>
          <w:sz w:val="20"/>
          <w:szCs w:val="20"/>
        </w:rPr>
        <w:t>ра</w:t>
      </w:r>
      <w:r>
        <w:rPr>
          <w:rFonts w:ascii="Verdana" w:hAnsi="Verdana"/>
          <w:sz w:val="20"/>
          <w:szCs w:val="20"/>
        </w:rPr>
        <w:t xml:space="preserve">ботодатели от публичния сектор - </w:t>
      </w:r>
      <w:r w:rsidRPr="00191315">
        <w:rPr>
          <w:rFonts w:ascii="Verdana" w:hAnsi="Verdana"/>
          <w:sz w:val="20"/>
          <w:szCs w:val="20"/>
        </w:rPr>
        <w:t>държавни и общински лечебни заведения, общински училища, общински детски градини и читалища, както и предприятия с държавно участие и общински предприятия, отговарящи на изискванията на чл. 56 от Закона за насърчаване на заетостта</w:t>
      </w:r>
      <w:r>
        <w:rPr>
          <w:rFonts w:ascii="Verdana" w:hAnsi="Verdana"/>
          <w:sz w:val="20"/>
          <w:szCs w:val="20"/>
          <w:lang w:val="en-US"/>
        </w:rPr>
        <w:t>,</w:t>
      </w:r>
      <w:r w:rsidRPr="00191315">
        <w:rPr>
          <w:rFonts w:ascii="Verdana" w:hAnsi="Verdana"/>
          <w:sz w:val="20"/>
          <w:szCs w:val="20"/>
        </w:rPr>
        <w:t xml:space="preserve"> които заявяват работни места в сферата на осъществявани от тях дейности.</w:t>
      </w:r>
    </w:p>
    <w:p w:rsidR="00056AB9" w:rsidRPr="00191315" w:rsidRDefault="00056AB9" w:rsidP="0098258E">
      <w:pPr>
        <w:pStyle w:val="ListParagraph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</w:p>
    <w:p w:rsidR="00056AB9" w:rsidRDefault="00056AB9" w:rsidP="00843B91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  <w:r w:rsidRPr="00950C87">
        <w:rPr>
          <w:rFonts w:ascii="Verdana" w:hAnsi="Verdana"/>
          <w:sz w:val="20"/>
          <w:szCs w:val="20"/>
          <w:lang w:val="ru-RU" w:eastAsia="en-US"/>
        </w:rPr>
        <w:t xml:space="preserve">Работодателите могат да кандидатстват за финансиране на работни места, които са обезпечени с финансови средства от Държавния бюджет, в размер на </w:t>
      </w:r>
      <w:r>
        <w:rPr>
          <w:rFonts w:ascii="Verdana" w:hAnsi="Verdana"/>
          <w:sz w:val="20"/>
          <w:szCs w:val="20"/>
          <w:lang w:val="ru-RU" w:eastAsia="en-US"/>
        </w:rPr>
        <w:t>16192</w:t>
      </w:r>
      <w:r w:rsidRPr="00950C87">
        <w:rPr>
          <w:rFonts w:ascii="Verdana" w:hAnsi="Verdana"/>
          <w:sz w:val="20"/>
          <w:szCs w:val="20"/>
          <w:lang w:val="ru-RU" w:eastAsia="en-US"/>
        </w:rPr>
        <w:t xml:space="preserve"> лв.</w:t>
      </w:r>
    </w:p>
    <w:p w:rsidR="00056AB9" w:rsidRPr="00191315" w:rsidRDefault="00056AB9" w:rsidP="00191315">
      <w:pPr>
        <w:spacing w:line="300" w:lineRule="exact"/>
        <w:ind w:firstLine="708"/>
        <w:jc w:val="both"/>
        <w:rPr>
          <w:rFonts w:ascii="Verdana" w:hAnsi="Verdana"/>
          <w:sz w:val="20"/>
          <w:szCs w:val="20"/>
          <w:lang w:val="ru-RU" w:eastAsia="en-US"/>
        </w:rPr>
      </w:pPr>
    </w:p>
    <w:p w:rsidR="00056AB9" w:rsidRPr="00191315" w:rsidRDefault="00056AB9" w:rsidP="00191315">
      <w:pPr>
        <w:pStyle w:val="ListParagraph"/>
        <w:tabs>
          <w:tab w:val="left" w:pos="709"/>
        </w:tabs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</w:t>
      </w:r>
      <w:r w:rsidRPr="00191315">
        <w:rPr>
          <w:rFonts w:ascii="Verdana" w:hAnsi="Verdana"/>
          <w:sz w:val="20"/>
          <w:szCs w:val="20"/>
        </w:rPr>
        <w:t xml:space="preserve">Програмата </w:t>
      </w:r>
      <w:r>
        <w:rPr>
          <w:rFonts w:ascii="Verdana" w:hAnsi="Verdana"/>
          <w:sz w:val="20"/>
          <w:szCs w:val="20"/>
        </w:rPr>
        <w:t>с</w:t>
      </w:r>
      <w:r w:rsidRPr="00191315">
        <w:rPr>
          <w:rFonts w:ascii="Verdana" w:hAnsi="Verdana"/>
          <w:sz w:val="20"/>
          <w:szCs w:val="20"/>
        </w:rPr>
        <w:t xml:space="preserve">е осигурява заетост на продължително безработни лица, регистрирани в бюрата по труда и </w:t>
      </w:r>
      <w:r>
        <w:rPr>
          <w:rFonts w:ascii="Verdana" w:hAnsi="Verdana"/>
          <w:sz w:val="20"/>
          <w:szCs w:val="20"/>
        </w:rPr>
        <w:t xml:space="preserve">се </w:t>
      </w:r>
      <w:r w:rsidRPr="00191315">
        <w:rPr>
          <w:rFonts w:ascii="Verdana" w:hAnsi="Verdana"/>
          <w:sz w:val="20"/>
          <w:szCs w:val="20"/>
        </w:rPr>
        <w:t>повишава пригодността за заетост на лицата, чрез включването им в обучения, водещи до повишаване на знанията и квалификацията.</w:t>
      </w:r>
    </w:p>
    <w:p w:rsidR="00056AB9" w:rsidRPr="00191315" w:rsidRDefault="00056AB9" w:rsidP="00191315">
      <w:pPr>
        <w:pStyle w:val="ListParagraph"/>
        <w:spacing w:line="300" w:lineRule="exact"/>
        <w:ind w:left="0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056AB9" w:rsidRPr="00191315" w:rsidRDefault="00056AB9" w:rsidP="00A0417F">
      <w:pPr>
        <w:tabs>
          <w:tab w:val="left" w:pos="709"/>
        </w:tabs>
        <w:spacing w:line="300" w:lineRule="exact"/>
        <w:jc w:val="both"/>
        <w:rPr>
          <w:rFonts w:ascii="Verdana" w:hAnsi="Verdana"/>
          <w:b/>
          <w:bCs/>
          <w:caps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 xml:space="preserve">Процедурата на одобряване на подадените заявки ще се извършва по критерии за подбор и оценка на работодатели от Съветите за сътрудничество към ДБТ </w:t>
      </w:r>
      <w:r>
        <w:rPr>
          <w:rFonts w:ascii="Verdana" w:hAnsi="Verdana"/>
          <w:sz w:val="20"/>
          <w:szCs w:val="20"/>
        </w:rPr>
        <w:t xml:space="preserve">съгласно </w:t>
      </w:r>
      <w:r w:rsidRPr="00191315">
        <w:rPr>
          <w:rFonts w:ascii="Verdana" w:hAnsi="Verdana" w:cs="Arial"/>
          <w:sz w:val="20"/>
          <w:szCs w:val="20"/>
          <w:lang w:eastAsia="en-US"/>
        </w:rPr>
        <w:t xml:space="preserve">Правила за кандидатстване на работодателите по </w:t>
      </w:r>
      <w:r w:rsidRPr="00191315">
        <w:rPr>
          <w:rFonts w:ascii="Verdana" w:hAnsi="Verdana" w:cs="Arial"/>
          <w:bCs/>
          <w:sz w:val="20"/>
          <w:szCs w:val="20"/>
          <w:lang w:eastAsia="en-US"/>
        </w:rPr>
        <w:t xml:space="preserve">Програмата, </w:t>
      </w:r>
      <w:r w:rsidRPr="00191315">
        <w:rPr>
          <w:rFonts w:ascii="Verdana" w:hAnsi="Verdana" w:cs="Arial"/>
          <w:sz w:val="20"/>
          <w:szCs w:val="20"/>
          <w:lang w:eastAsia="en-US"/>
        </w:rPr>
        <w:t xml:space="preserve">публикувани на Интернет страницата на Агенцията по заетостта </w:t>
      </w:r>
      <w:hyperlink r:id="rId5" w:history="1">
        <w:r w:rsidRPr="00AA7B02">
          <w:rPr>
            <w:rStyle w:val="Hyperlink"/>
            <w:rFonts w:ascii="Verdana" w:hAnsi="Verdana" w:cs="Arial"/>
            <w:bCs/>
            <w:sz w:val="20"/>
            <w:szCs w:val="20"/>
            <w:lang w:eastAsia="en-US"/>
          </w:rPr>
          <w:t>www.az.government.bg</w:t>
        </w:r>
      </w:hyperlink>
      <w:r>
        <w:rPr>
          <w:rFonts w:ascii="Verdana" w:hAnsi="Verdana" w:cs="Arial"/>
          <w:bCs/>
          <w:sz w:val="20"/>
          <w:szCs w:val="20"/>
          <w:u w:val="single"/>
          <w:lang w:eastAsia="en-US"/>
        </w:rPr>
        <w:t>.</w:t>
      </w:r>
      <w:r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</w:p>
    <w:p w:rsidR="00056AB9" w:rsidRPr="00191315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056AB9" w:rsidRPr="00191315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 xml:space="preserve">Работодателите могат да подават заявки за свободните работни места и необходимите документи в </w:t>
      </w:r>
      <w:r>
        <w:rPr>
          <w:rFonts w:ascii="Verdana" w:hAnsi="Verdana"/>
          <w:sz w:val="20"/>
          <w:szCs w:val="20"/>
        </w:rPr>
        <w:t xml:space="preserve">рамките на </w:t>
      </w:r>
      <w:r w:rsidRPr="00191315">
        <w:rPr>
          <w:rFonts w:ascii="Verdana" w:hAnsi="Verdana"/>
          <w:sz w:val="20"/>
          <w:szCs w:val="20"/>
        </w:rPr>
        <w:t xml:space="preserve">7 </w:t>
      </w:r>
      <w:r>
        <w:rPr>
          <w:rFonts w:ascii="Verdana" w:hAnsi="Verdana"/>
          <w:sz w:val="20"/>
          <w:szCs w:val="20"/>
        </w:rPr>
        <w:t>работни</w:t>
      </w:r>
      <w:r w:rsidRPr="001913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дни, считано от 15.07.2016 г.</w:t>
      </w:r>
      <w:r w:rsidRPr="00191315">
        <w:rPr>
          <w:rFonts w:ascii="Verdana" w:hAnsi="Verdana"/>
          <w:sz w:val="20"/>
          <w:szCs w:val="20"/>
        </w:rPr>
        <w:t xml:space="preserve"> Допълнителна информация може да се получи в Дирекция „Бюро по труда” – </w:t>
      </w:r>
      <w:r>
        <w:rPr>
          <w:rFonts w:ascii="Verdana" w:hAnsi="Verdana"/>
          <w:sz w:val="20"/>
          <w:szCs w:val="20"/>
        </w:rPr>
        <w:t>Бяла Слатина</w:t>
      </w:r>
      <w:r w:rsidRPr="00191315">
        <w:rPr>
          <w:rFonts w:ascii="Verdana" w:hAnsi="Verdana"/>
          <w:sz w:val="20"/>
          <w:szCs w:val="20"/>
        </w:rPr>
        <w:t>, ул.</w:t>
      </w:r>
      <w:r w:rsidRPr="007325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Климент Охридски №61 </w:t>
      </w:r>
      <w:r w:rsidRPr="00191315">
        <w:rPr>
          <w:rFonts w:ascii="Verdana" w:hAnsi="Verdana"/>
          <w:sz w:val="20"/>
          <w:szCs w:val="20"/>
        </w:rPr>
        <w:t xml:space="preserve"> тел. </w:t>
      </w:r>
      <w:r>
        <w:rPr>
          <w:rFonts w:ascii="Verdana" w:hAnsi="Verdana"/>
          <w:sz w:val="20"/>
          <w:szCs w:val="20"/>
        </w:rPr>
        <w:t>0915/8-28-18</w:t>
      </w:r>
      <w:r w:rsidRPr="00191315">
        <w:rPr>
          <w:rFonts w:ascii="Verdana" w:hAnsi="Verdana"/>
          <w:sz w:val="20"/>
          <w:szCs w:val="20"/>
        </w:rPr>
        <w:t xml:space="preserve">. </w:t>
      </w:r>
    </w:p>
    <w:p w:rsidR="00056AB9" w:rsidRPr="00191315" w:rsidRDefault="00056AB9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> </w:t>
      </w:r>
    </w:p>
    <w:p w:rsidR="00056AB9" w:rsidRPr="00191315" w:rsidRDefault="00056AB9" w:rsidP="00482BE1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>Краен срок за приемане на документи </w:t>
      </w:r>
      <w:r>
        <w:rPr>
          <w:rFonts w:ascii="Verdana" w:hAnsi="Verdana"/>
          <w:sz w:val="20"/>
          <w:szCs w:val="20"/>
        </w:rPr>
        <w:t xml:space="preserve">– </w:t>
      </w:r>
      <w:r w:rsidRPr="001913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25.07.2016 г.</w:t>
      </w:r>
    </w:p>
    <w:p w:rsidR="00056AB9" w:rsidRDefault="00056AB9" w:rsidP="00191315">
      <w:pPr>
        <w:spacing w:line="300" w:lineRule="exact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056AB9" w:rsidRDefault="00056AB9" w:rsidP="00191315">
      <w:pPr>
        <w:spacing w:line="300" w:lineRule="exact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056AB9" w:rsidRPr="0098258E" w:rsidRDefault="00056AB9" w:rsidP="00191315">
      <w:pPr>
        <w:spacing w:line="300" w:lineRule="exact"/>
        <w:jc w:val="both"/>
        <w:rPr>
          <w:rFonts w:ascii="Verdana" w:hAnsi="Verdana" w:cs="Arial"/>
          <w:bCs/>
          <w:sz w:val="20"/>
          <w:szCs w:val="20"/>
          <w:lang w:eastAsia="en-US"/>
        </w:rPr>
      </w:pPr>
      <w:r w:rsidRPr="0098258E">
        <w:rPr>
          <w:rFonts w:ascii="Verdana" w:hAnsi="Verdana" w:cs="Arial"/>
          <w:bCs/>
          <w:sz w:val="20"/>
          <w:szCs w:val="20"/>
          <w:lang w:eastAsia="en-US"/>
        </w:rPr>
        <w:t xml:space="preserve">14.07.2016 г. </w:t>
      </w:r>
    </w:p>
    <w:p w:rsidR="00056AB9" w:rsidRPr="00191315" w:rsidRDefault="00056AB9" w:rsidP="00191315">
      <w:pPr>
        <w:spacing w:line="300" w:lineRule="exact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  <w:r>
        <w:rPr>
          <w:rFonts w:ascii="Verdana" w:hAnsi="Verdana" w:cs="Arial"/>
          <w:bCs/>
          <w:sz w:val="20"/>
          <w:szCs w:val="20"/>
          <w:lang w:eastAsia="en-US"/>
        </w:rPr>
        <w:t>г</w:t>
      </w:r>
      <w:r w:rsidRPr="0098258E">
        <w:rPr>
          <w:rFonts w:ascii="Verdana" w:hAnsi="Verdana" w:cs="Arial"/>
          <w:bCs/>
          <w:sz w:val="20"/>
          <w:szCs w:val="20"/>
          <w:lang w:eastAsia="en-US"/>
        </w:rPr>
        <w:t xml:space="preserve">р. </w:t>
      </w:r>
      <w:r>
        <w:rPr>
          <w:rFonts w:ascii="Verdana" w:hAnsi="Verdana"/>
          <w:sz w:val="20"/>
          <w:szCs w:val="20"/>
        </w:rPr>
        <w:t>Бяла Слатина</w:t>
      </w:r>
    </w:p>
    <w:sectPr w:rsidR="00056AB9" w:rsidRPr="00191315" w:rsidSect="00D15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59B"/>
    <w:multiLevelType w:val="multilevel"/>
    <w:tmpl w:val="619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00AD"/>
    <w:multiLevelType w:val="hybridMultilevel"/>
    <w:tmpl w:val="FE00D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AD02E3"/>
    <w:multiLevelType w:val="hybridMultilevel"/>
    <w:tmpl w:val="DD32821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6803AE"/>
    <w:multiLevelType w:val="hybridMultilevel"/>
    <w:tmpl w:val="5D529B20"/>
    <w:lvl w:ilvl="0" w:tplc="33AC9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FDB"/>
    <w:multiLevelType w:val="multilevel"/>
    <w:tmpl w:val="0B8E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5C1A"/>
    <w:multiLevelType w:val="multilevel"/>
    <w:tmpl w:val="481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E4E90"/>
    <w:multiLevelType w:val="hybridMultilevel"/>
    <w:tmpl w:val="D96A315A"/>
    <w:lvl w:ilvl="0" w:tplc="8D6C1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41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C0A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0C7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6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BE8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0E0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F23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4CB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D725D5"/>
    <w:multiLevelType w:val="hybridMultilevel"/>
    <w:tmpl w:val="363C1516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70651"/>
    <w:multiLevelType w:val="hybridMultilevel"/>
    <w:tmpl w:val="42F4F1FA"/>
    <w:lvl w:ilvl="0" w:tplc="A8D21D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548"/>
    <w:rsid w:val="00014FE5"/>
    <w:rsid w:val="00023A96"/>
    <w:rsid w:val="00056AB9"/>
    <w:rsid w:val="000C4743"/>
    <w:rsid w:val="000F0A91"/>
    <w:rsid w:val="000F1D9E"/>
    <w:rsid w:val="00106AB0"/>
    <w:rsid w:val="00112763"/>
    <w:rsid w:val="00144B07"/>
    <w:rsid w:val="00150B93"/>
    <w:rsid w:val="00167C9C"/>
    <w:rsid w:val="00191315"/>
    <w:rsid w:val="00196D89"/>
    <w:rsid w:val="001C305F"/>
    <w:rsid w:val="001D2910"/>
    <w:rsid w:val="00220486"/>
    <w:rsid w:val="00230AB4"/>
    <w:rsid w:val="002722D6"/>
    <w:rsid w:val="0029715E"/>
    <w:rsid w:val="002C1C89"/>
    <w:rsid w:val="002C573A"/>
    <w:rsid w:val="002D0D85"/>
    <w:rsid w:val="00354662"/>
    <w:rsid w:val="003B144C"/>
    <w:rsid w:val="003D415B"/>
    <w:rsid w:val="004154C3"/>
    <w:rsid w:val="00447EBB"/>
    <w:rsid w:val="004802D0"/>
    <w:rsid w:val="00482BE1"/>
    <w:rsid w:val="004A3D01"/>
    <w:rsid w:val="004B0347"/>
    <w:rsid w:val="004D35AB"/>
    <w:rsid w:val="004D5F1C"/>
    <w:rsid w:val="004F03C9"/>
    <w:rsid w:val="004F4990"/>
    <w:rsid w:val="00505EC0"/>
    <w:rsid w:val="00506DE8"/>
    <w:rsid w:val="005148FF"/>
    <w:rsid w:val="0054100D"/>
    <w:rsid w:val="0055065F"/>
    <w:rsid w:val="0056707E"/>
    <w:rsid w:val="005A3DA0"/>
    <w:rsid w:val="005C4F33"/>
    <w:rsid w:val="0061054C"/>
    <w:rsid w:val="0061744F"/>
    <w:rsid w:val="00626337"/>
    <w:rsid w:val="00626D3C"/>
    <w:rsid w:val="006318AD"/>
    <w:rsid w:val="006412FC"/>
    <w:rsid w:val="00646CC5"/>
    <w:rsid w:val="00681712"/>
    <w:rsid w:val="006955D4"/>
    <w:rsid w:val="006D629A"/>
    <w:rsid w:val="0071099C"/>
    <w:rsid w:val="00722D72"/>
    <w:rsid w:val="00723C56"/>
    <w:rsid w:val="007325CB"/>
    <w:rsid w:val="00746CCF"/>
    <w:rsid w:val="00764817"/>
    <w:rsid w:val="00767F6B"/>
    <w:rsid w:val="00786A7B"/>
    <w:rsid w:val="007D5DA2"/>
    <w:rsid w:val="007D72E8"/>
    <w:rsid w:val="007E7257"/>
    <w:rsid w:val="007F5393"/>
    <w:rsid w:val="008118FA"/>
    <w:rsid w:val="00812F90"/>
    <w:rsid w:val="00815548"/>
    <w:rsid w:val="00830B7A"/>
    <w:rsid w:val="00831249"/>
    <w:rsid w:val="00843B91"/>
    <w:rsid w:val="00844BB5"/>
    <w:rsid w:val="00847F28"/>
    <w:rsid w:val="008525B9"/>
    <w:rsid w:val="008574D1"/>
    <w:rsid w:val="00890AEE"/>
    <w:rsid w:val="008B1FDD"/>
    <w:rsid w:val="008E5A9A"/>
    <w:rsid w:val="008E6934"/>
    <w:rsid w:val="008F7860"/>
    <w:rsid w:val="0092224B"/>
    <w:rsid w:val="009449CF"/>
    <w:rsid w:val="00950C87"/>
    <w:rsid w:val="0098258E"/>
    <w:rsid w:val="0099321E"/>
    <w:rsid w:val="009A02D2"/>
    <w:rsid w:val="009A2148"/>
    <w:rsid w:val="009E6900"/>
    <w:rsid w:val="00A0010F"/>
    <w:rsid w:val="00A0417F"/>
    <w:rsid w:val="00A36E5E"/>
    <w:rsid w:val="00A7193F"/>
    <w:rsid w:val="00A771E7"/>
    <w:rsid w:val="00A91C36"/>
    <w:rsid w:val="00AA1464"/>
    <w:rsid w:val="00AA7B02"/>
    <w:rsid w:val="00AC5AD0"/>
    <w:rsid w:val="00AD5B24"/>
    <w:rsid w:val="00BD3E03"/>
    <w:rsid w:val="00C41D65"/>
    <w:rsid w:val="00CD7A91"/>
    <w:rsid w:val="00D156A9"/>
    <w:rsid w:val="00D50D91"/>
    <w:rsid w:val="00D51C5F"/>
    <w:rsid w:val="00D73586"/>
    <w:rsid w:val="00D8646E"/>
    <w:rsid w:val="00DA0669"/>
    <w:rsid w:val="00DF1806"/>
    <w:rsid w:val="00E07661"/>
    <w:rsid w:val="00E360A5"/>
    <w:rsid w:val="00E36CA0"/>
    <w:rsid w:val="00E54108"/>
    <w:rsid w:val="00E55BE7"/>
    <w:rsid w:val="00E82E6C"/>
    <w:rsid w:val="00E95866"/>
    <w:rsid w:val="00EB7273"/>
    <w:rsid w:val="00EC6BB1"/>
    <w:rsid w:val="00F0361E"/>
    <w:rsid w:val="00F50D03"/>
    <w:rsid w:val="00F85C91"/>
    <w:rsid w:val="00FF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6A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30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F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AB4"/>
    <w:rPr>
      <w:rFonts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FE5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8155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393"/>
    <w:pPr>
      <w:ind w:left="708"/>
    </w:pPr>
  </w:style>
  <w:style w:type="paragraph" w:styleId="NormalWeb">
    <w:name w:val="Normal (Web)"/>
    <w:basedOn w:val="Normal"/>
    <w:uiPriority w:val="99"/>
    <w:rsid w:val="00230AB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014FE5"/>
    <w:pPr>
      <w:ind w:left="1080"/>
    </w:pPr>
    <w:rPr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4FE5"/>
    <w:rPr>
      <w:rFonts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0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20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z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"БЮРО ПО ТРУДА"- </dc:title>
  <dc:subject/>
  <dc:creator>BTraptcheva</dc:creator>
  <cp:keywords/>
  <dc:description/>
  <cp:lastModifiedBy>DBT</cp:lastModifiedBy>
  <cp:revision>21</cp:revision>
  <cp:lastPrinted>2016-04-12T07:31:00Z</cp:lastPrinted>
  <dcterms:created xsi:type="dcterms:W3CDTF">2016-07-13T07:47:00Z</dcterms:created>
  <dcterms:modified xsi:type="dcterms:W3CDTF">2016-07-13T07:51:00Z</dcterms:modified>
</cp:coreProperties>
</file>